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ОГЭ-2025: литература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Формулировки заданий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Уточнили инструкции к экзаменационной работе и сочинению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первой части: изменили систему оценивания по критерию К2 «Логичность, соблюдение речевых и грамматических норм;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 второй части: смягчили критерии оценки «Соблюдение орфографических норм (К6)» и «Соблюдение пунктуационных норм (К7)»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изменился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